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B54B" w14:textId="77777777" w:rsidR="00832DAC" w:rsidRDefault="00C8050A" w:rsidP="00DC61D9">
      <w:pPr>
        <w:tabs>
          <w:tab w:val="left" w:pos="9000"/>
        </w:tabs>
        <w:rPr>
          <w:rFonts w:ascii="Calibri" w:hAnsi="Calibri"/>
          <w:b/>
          <w:sz w:val="44"/>
          <w:szCs w:val="44"/>
        </w:rPr>
      </w:pPr>
      <w:bookmarkStart w:id="0" w:name="_Hlk157420784"/>
      <w:r>
        <w:rPr>
          <w:rFonts w:ascii="Calibri" w:hAnsi="Calibri"/>
          <w:b/>
          <w:sz w:val="44"/>
          <w:szCs w:val="44"/>
        </w:rPr>
        <w:t>ISP ###</w:t>
      </w:r>
    </w:p>
    <w:p w14:paraId="7EEC040F" w14:textId="77777777" w:rsidR="00ED368F" w:rsidRPr="00ED368F" w:rsidRDefault="00ED368F" w:rsidP="00ED368F">
      <w:pPr>
        <w:shd w:val="clear" w:color="auto" w:fill="FFFFFF"/>
        <w:spacing w:after="300" w:line="240" w:lineRule="atLeast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54"/>
          <w:szCs w:val="54"/>
        </w:rPr>
      </w:pPr>
      <w:r w:rsidRPr="007C1514">
        <w:rPr>
          <w:rFonts w:ascii="Arial" w:hAnsi="Arial" w:cs="Arial"/>
          <w:b/>
          <w:bCs/>
          <w:color w:val="000000"/>
          <w:kern w:val="36"/>
          <w:sz w:val="54"/>
          <w:szCs w:val="54"/>
        </w:rPr>
        <w:t>Awarding Posthumous Degrees</w:t>
      </w:r>
    </w:p>
    <w:bookmarkEnd w:id="0"/>
    <w:p w14:paraId="3988C9E2" w14:textId="77777777" w:rsidR="00832DAC" w:rsidRPr="00DC61D9" w:rsidRDefault="00CF590A" w:rsidP="00DC61D9">
      <w:pPr>
        <w:tabs>
          <w:tab w:val="left" w:pos="9000"/>
        </w:tabs>
        <w:rPr>
          <w:rFonts w:ascii="Calibri" w:hAnsi="Calibri"/>
          <w:b/>
          <w:sz w:val="22"/>
          <w:szCs w:val="22"/>
        </w:rPr>
      </w:pPr>
      <w:r w:rsidRPr="00832DA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67D70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897880" cy="9144"/>
                <wp:effectExtent l="19050" t="19050" r="2667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880" cy="914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EDA1473">
              <v:line id="Straight Connector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windowText" strokeweight="2.25pt" from="0,.7pt" to="464.4pt,1.4pt" w14:anchorId="70B0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0BED156" w14:textId="77777777" w:rsidR="00832DAC" w:rsidRDefault="00832DAC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PURPOSE</w:t>
      </w:r>
    </w:p>
    <w:p w14:paraId="672A6659" w14:textId="77777777" w:rsidR="00DC61D9" w:rsidRPr="003B2FAF" w:rsidRDefault="00DC61D9" w:rsidP="00DC61D9">
      <w:pPr>
        <w:tabs>
          <w:tab w:val="left" w:pos="9000"/>
        </w:tabs>
        <w:rPr>
          <w:rFonts w:ascii="Calibri" w:hAnsi="Calibri"/>
          <w:b/>
          <w:sz w:val="22"/>
          <w:szCs w:val="22"/>
        </w:rPr>
      </w:pPr>
    </w:p>
    <w:p w14:paraId="5D6E538E" w14:textId="77777777" w:rsidR="00ED368F" w:rsidRPr="007C1514" w:rsidRDefault="00ED368F" w:rsidP="00ED368F">
      <w:p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 xml:space="preserve">This describes the </w:t>
      </w:r>
      <w:proofErr w:type="gramStart"/>
      <w:r w:rsidRPr="007C1514">
        <w:rPr>
          <w:rFonts w:ascii="Helvetica" w:hAnsi="Helvetica" w:cs="Helvetica"/>
          <w:color w:val="000000"/>
          <w:sz w:val="21"/>
          <w:szCs w:val="21"/>
        </w:rPr>
        <w:t>manner in which</w:t>
      </w:r>
      <w:proofErr w:type="gramEnd"/>
      <w:r w:rsidRPr="007C1514">
        <w:rPr>
          <w:rFonts w:ascii="Helvetica" w:hAnsi="Helvetica" w:cs="Helvetica"/>
          <w:color w:val="000000"/>
          <w:sz w:val="21"/>
          <w:szCs w:val="21"/>
        </w:rPr>
        <w:t xml:space="preserve"> the college will determine eligibility for the award of a posthumous degree.</w:t>
      </w:r>
    </w:p>
    <w:p w14:paraId="41731E4F" w14:textId="77777777" w:rsidR="00832DAC" w:rsidRDefault="00832DAC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 w:rsidRPr="000622B4">
        <w:rPr>
          <w:rFonts w:ascii="Calibri" w:hAnsi="Calibri"/>
          <w:b/>
          <w:sz w:val="28"/>
          <w:szCs w:val="28"/>
        </w:rPr>
        <w:t>SUMMARY</w:t>
      </w:r>
    </w:p>
    <w:p w14:paraId="60EFB863" w14:textId="77777777" w:rsidR="00832DAC" w:rsidRDefault="00ED368F" w:rsidP="00ED368F">
      <w:p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When</w:t>
      </w:r>
      <w:r>
        <w:rPr>
          <w:rFonts w:ascii="Helvetica" w:hAnsi="Helvetica" w:cs="Helvetica"/>
          <w:color w:val="000000"/>
          <w:sz w:val="21"/>
          <w:szCs w:val="21"/>
        </w:rPr>
        <w:t xml:space="preserve"> Clackamas</w:t>
      </w:r>
      <w:r w:rsidRPr="007C1514">
        <w:rPr>
          <w:rFonts w:ascii="Helvetica" w:hAnsi="Helvetica" w:cs="Helvetica"/>
          <w:color w:val="000000"/>
          <w:sz w:val="21"/>
          <w:szCs w:val="21"/>
        </w:rPr>
        <w:t xml:space="preserve"> Community College </w:t>
      </w:r>
      <w:r>
        <w:rPr>
          <w:rFonts w:ascii="Helvetica" w:hAnsi="Helvetica" w:cs="Helvetica"/>
          <w:color w:val="000000"/>
          <w:sz w:val="21"/>
          <w:szCs w:val="21"/>
        </w:rPr>
        <w:t xml:space="preserve">(CCC) </w:t>
      </w:r>
      <w:r w:rsidRPr="007C1514">
        <w:rPr>
          <w:rFonts w:ascii="Helvetica" w:hAnsi="Helvetica" w:cs="Helvetica"/>
          <w:color w:val="000000"/>
          <w:sz w:val="21"/>
          <w:szCs w:val="21"/>
        </w:rPr>
        <w:t xml:space="preserve">learns that a student has died, </w:t>
      </w:r>
      <w:r>
        <w:rPr>
          <w:rFonts w:ascii="Helvetica" w:hAnsi="Helvetica" w:cs="Helvetica"/>
          <w:color w:val="000000"/>
          <w:sz w:val="21"/>
          <w:szCs w:val="21"/>
        </w:rPr>
        <w:t>C</w:t>
      </w:r>
      <w:r w:rsidRPr="007C1514">
        <w:rPr>
          <w:rFonts w:ascii="Helvetica" w:hAnsi="Helvetica" w:cs="Helvetica"/>
          <w:color w:val="000000"/>
          <w:sz w:val="21"/>
          <w:szCs w:val="21"/>
        </w:rPr>
        <w:t>CC will honor the student’s achievements by issuing a posthumous degree</w:t>
      </w:r>
      <w:r w:rsidR="00497E05">
        <w:rPr>
          <w:rFonts w:ascii="Helvetica" w:hAnsi="Helvetica" w:cs="Helvetica"/>
          <w:color w:val="000000"/>
          <w:sz w:val="21"/>
          <w:szCs w:val="21"/>
        </w:rPr>
        <w:t>/certifica</w:t>
      </w:r>
      <w:r w:rsidR="007F3295">
        <w:rPr>
          <w:rFonts w:ascii="Helvetica" w:hAnsi="Helvetica" w:cs="Helvetica"/>
          <w:color w:val="000000"/>
          <w:sz w:val="21"/>
          <w:szCs w:val="21"/>
        </w:rPr>
        <w:t>te</w:t>
      </w:r>
      <w:r w:rsidRPr="007C1514">
        <w:rPr>
          <w:rFonts w:ascii="Helvetica" w:hAnsi="Helvetica" w:cs="Helvetica"/>
          <w:color w:val="000000"/>
          <w:sz w:val="21"/>
          <w:szCs w:val="21"/>
        </w:rPr>
        <w:t xml:space="preserve"> for that student.</w:t>
      </w:r>
    </w:p>
    <w:p w14:paraId="1D7BF1AC" w14:textId="77777777" w:rsidR="00832DAC" w:rsidRDefault="00CB0C12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DC61D9">
        <w:rPr>
          <w:rFonts w:ascii="Calibri" w:hAnsi="Calibri"/>
          <w:b/>
          <w:sz w:val="28"/>
          <w:szCs w:val="28"/>
        </w:rPr>
        <w:t>T</w:t>
      </w:r>
      <w:r>
        <w:rPr>
          <w:rFonts w:ascii="Calibri" w:hAnsi="Calibri"/>
          <w:b/>
          <w:sz w:val="28"/>
          <w:szCs w:val="28"/>
        </w:rPr>
        <w:t>ANDARD</w:t>
      </w:r>
    </w:p>
    <w:p w14:paraId="5DAB6C7B" w14:textId="77777777" w:rsidR="00DC61D9" w:rsidRPr="00DC61D9" w:rsidRDefault="00DC61D9" w:rsidP="00DC61D9">
      <w:pPr>
        <w:tabs>
          <w:tab w:val="left" w:pos="9000"/>
        </w:tabs>
        <w:rPr>
          <w:rFonts w:ascii="Calibri" w:hAnsi="Calibri"/>
          <w:b/>
          <w:sz w:val="22"/>
          <w:szCs w:val="22"/>
        </w:rPr>
      </w:pPr>
    </w:p>
    <w:p w14:paraId="7D7BD0A7" w14:textId="77777777" w:rsidR="00433F9F" w:rsidRPr="00433F9F" w:rsidRDefault="0078790C" w:rsidP="00433F9F">
      <w:pPr>
        <w:pStyle w:val="ListParagraph"/>
        <w:numPr>
          <w:ilvl w:val="0"/>
          <w:numId w:val="9"/>
        </w:num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The</w:t>
      </w:r>
      <w:r w:rsidR="00433F9F" w:rsidRPr="00433F9F">
        <w:rPr>
          <w:rFonts w:ascii="Helvetica" w:hAnsi="Helvetica" w:cs="Helvetica"/>
          <w:color w:val="000000"/>
          <w:sz w:val="21"/>
          <w:szCs w:val="21"/>
        </w:rPr>
        <w:t xml:space="preserve"> Registrar determine</w:t>
      </w:r>
      <w:r>
        <w:rPr>
          <w:rFonts w:ascii="Helvetica" w:hAnsi="Helvetica" w:cs="Helvetica"/>
          <w:color w:val="000000"/>
          <w:sz w:val="21"/>
          <w:szCs w:val="21"/>
        </w:rPr>
        <w:t>s</w:t>
      </w:r>
      <w:r w:rsidR="00433F9F" w:rsidRPr="00433F9F">
        <w:rPr>
          <w:rFonts w:ascii="Helvetica" w:hAnsi="Helvetica" w:cs="Helvetica"/>
          <w:color w:val="000000"/>
          <w:sz w:val="21"/>
          <w:szCs w:val="21"/>
        </w:rPr>
        <w:t xml:space="preserve"> if the student is eligible for a posthumous degree</w:t>
      </w:r>
      <w:proofErr w:type="gramStart"/>
      <w:r w:rsidR="00433F9F" w:rsidRPr="00433F9F"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End"/>
      <w:r w:rsidR="00433F9F" w:rsidRPr="00433F9F">
        <w:rPr>
          <w:rFonts w:ascii="Helvetica" w:hAnsi="Helvetica" w:cs="Helvetica"/>
          <w:color w:val="000000"/>
          <w:sz w:val="21"/>
          <w:szCs w:val="21"/>
        </w:rPr>
        <w:t xml:space="preserve">The Registrar will confirm that the student is eligible for the award based </w:t>
      </w:r>
      <w:proofErr w:type="gramStart"/>
      <w:r w:rsidR="00433F9F" w:rsidRPr="00433F9F">
        <w:rPr>
          <w:rFonts w:ascii="Helvetica" w:hAnsi="Helvetica" w:cs="Helvetica"/>
          <w:color w:val="000000"/>
          <w:sz w:val="21"/>
          <w:szCs w:val="21"/>
        </w:rPr>
        <w:t>on the student meeting</w:t>
      </w:r>
      <w:proofErr w:type="gramEnd"/>
      <w:r w:rsidR="00433F9F" w:rsidRPr="00433F9F"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gramStart"/>
      <w:r w:rsidR="00433F9F" w:rsidRPr="00433F9F">
        <w:rPr>
          <w:rFonts w:ascii="Helvetica" w:hAnsi="Helvetica" w:cs="Helvetica"/>
          <w:color w:val="000000"/>
          <w:sz w:val="21"/>
          <w:szCs w:val="21"/>
        </w:rPr>
        <w:t>all of</w:t>
      </w:r>
      <w:proofErr w:type="gramEnd"/>
      <w:r w:rsidR="00433F9F" w:rsidRPr="00433F9F">
        <w:rPr>
          <w:rFonts w:ascii="Helvetica" w:hAnsi="Helvetica" w:cs="Helvetica"/>
          <w:color w:val="000000"/>
          <w:sz w:val="21"/>
          <w:szCs w:val="21"/>
        </w:rPr>
        <w:t xml:space="preserve"> the following criteria:</w:t>
      </w:r>
    </w:p>
    <w:p w14:paraId="391F4A7F" w14:textId="77777777"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The student is officially enrolled: is an active student and has been enrolled within the last four terms.</w:t>
      </w:r>
    </w:p>
    <w:p w14:paraId="02EB378F" w14:textId="77777777" w:rsidR="00ED368F" w:rsidRPr="007C1514" w:rsidRDefault="00ED368F" w:rsidP="00ED368F">
      <w:pPr>
        <w:shd w:val="clear" w:color="auto" w:fill="FFFFFF"/>
        <w:ind w:left="72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683F2E67" w14:textId="77777777"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 xml:space="preserve">The student has a </w:t>
      </w:r>
      <w:r>
        <w:rPr>
          <w:rFonts w:ascii="Helvetica" w:hAnsi="Helvetica" w:cs="Helvetica"/>
          <w:color w:val="000000"/>
          <w:sz w:val="21"/>
          <w:szCs w:val="21"/>
        </w:rPr>
        <w:t xml:space="preserve">cumulative </w:t>
      </w:r>
      <w:r w:rsidRPr="007C1514">
        <w:rPr>
          <w:rFonts w:ascii="Helvetica" w:hAnsi="Helvetica" w:cs="Helvetica"/>
          <w:color w:val="000000"/>
          <w:sz w:val="21"/>
          <w:szCs w:val="21"/>
        </w:rPr>
        <w:t>2.0 GPA at the time of death and is not in an academic appeal status.</w:t>
      </w:r>
    </w:p>
    <w:p w14:paraId="6A05A809" w14:textId="77777777" w:rsidR="00ED368F" w:rsidRPr="007C1514" w:rsidRDefault="00ED368F" w:rsidP="00ED368F">
      <w:p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53DD4995" w14:textId="77777777"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The student was actively pursuing completion of a degree or certificate.</w:t>
      </w:r>
    </w:p>
    <w:p w14:paraId="5A39BBE3" w14:textId="77777777" w:rsidR="00ED368F" w:rsidRPr="007C1514" w:rsidRDefault="00ED368F" w:rsidP="00ED368F">
      <w:p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69CDA705" w14:textId="77777777" w:rsidR="00ED368F" w:rsidRDefault="00ED368F" w:rsidP="00433F9F">
      <w:pPr>
        <w:numPr>
          <w:ilvl w:val="1"/>
          <w:numId w:val="9"/>
        </w:num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7C1514">
        <w:rPr>
          <w:rFonts w:ascii="Helvetica" w:hAnsi="Helvetica" w:cs="Helvetica"/>
          <w:color w:val="000000"/>
          <w:sz w:val="21"/>
          <w:szCs w:val="21"/>
        </w:rPr>
        <w:t>The student successfully completed at least</w:t>
      </w:r>
      <w:r w:rsidR="003E6B4A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4705DA">
        <w:rPr>
          <w:rFonts w:ascii="Helvetica" w:hAnsi="Helvetica" w:cs="Helvetica"/>
          <w:color w:val="000000"/>
          <w:sz w:val="21"/>
          <w:szCs w:val="21"/>
        </w:rPr>
        <w:t>50</w:t>
      </w:r>
      <w:r w:rsidRPr="007C1514">
        <w:rPr>
          <w:rFonts w:ascii="Helvetica" w:hAnsi="Helvetica" w:cs="Helvetica"/>
          <w:color w:val="000000"/>
          <w:sz w:val="21"/>
          <w:szCs w:val="21"/>
        </w:rPr>
        <w:t>% of the credits required to earn the degree or certificate.</w:t>
      </w:r>
    </w:p>
    <w:p w14:paraId="41C8F396" w14:textId="77777777" w:rsidR="00ED368F" w:rsidRPr="007C1514" w:rsidRDefault="00ED368F" w:rsidP="00ED368F">
      <w:pPr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3494E602" w14:textId="77777777" w:rsidR="00ED368F" w:rsidRDefault="00ED368F" w:rsidP="00ED368F">
      <w:pPr>
        <w:pStyle w:val="ListParagraph"/>
        <w:numPr>
          <w:ilvl w:val="0"/>
          <w:numId w:val="9"/>
        </w:num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 xml:space="preserve">There may be times when these criteria apply to a degree or certificate that </w:t>
      </w:r>
      <w:proofErr w:type="gramStart"/>
      <w:r w:rsidRPr="00ED368F">
        <w:rPr>
          <w:rFonts w:ascii="Helvetica" w:hAnsi="Helvetica" w:cs="Helvetica"/>
          <w:color w:val="000000"/>
          <w:sz w:val="21"/>
          <w:szCs w:val="21"/>
        </w:rPr>
        <w:t>is</w:t>
      </w:r>
      <w:proofErr w:type="gramEnd"/>
      <w:r w:rsidRPr="00ED368F">
        <w:rPr>
          <w:rFonts w:ascii="Helvetica" w:hAnsi="Helvetica" w:cs="Helvetica"/>
          <w:color w:val="000000"/>
          <w:sz w:val="21"/>
          <w:szCs w:val="21"/>
        </w:rPr>
        <w:t xml:space="preserve"> different from what the student declared (i.e.</w:t>
      </w:r>
      <w:r>
        <w:rPr>
          <w:rFonts w:ascii="Helvetica" w:hAnsi="Helvetica" w:cs="Helvetica"/>
          <w:color w:val="000000"/>
          <w:sz w:val="21"/>
          <w:szCs w:val="21"/>
        </w:rPr>
        <w:t xml:space="preserve"> AAOT to</w:t>
      </w:r>
      <w:r w:rsidRPr="00ED368F">
        <w:rPr>
          <w:rFonts w:ascii="Helvetica" w:hAnsi="Helvetica" w:cs="Helvetica"/>
          <w:color w:val="000000"/>
          <w:sz w:val="21"/>
          <w:szCs w:val="21"/>
        </w:rPr>
        <w:t xml:space="preserve"> AGS)</w:t>
      </w:r>
      <w:proofErr w:type="gramStart"/>
      <w:r w:rsidRPr="00ED368F"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End"/>
      <w:r w:rsidRPr="00ED368F">
        <w:rPr>
          <w:rFonts w:ascii="Helvetica" w:hAnsi="Helvetica" w:cs="Helvetica"/>
          <w:color w:val="000000"/>
          <w:sz w:val="21"/>
          <w:szCs w:val="21"/>
        </w:rPr>
        <w:t>The Registrar can determine if the award is most appropriate in those cases and decide to award such a degree.</w:t>
      </w:r>
    </w:p>
    <w:p w14:paraId="72A3D3EC" w14:textId="77777777" w:rsidR="00ED368F" w:rsidRPr="00ED368F" w:rsidRDefault="00ED368F" w:rsidP="00ED368F">
      <w:pPr>
        <w:pStyle w:val="ListParagraph"/>
        <w:rPr>
          <w:rFonts w:ascii="Helvetica" w:hAnsi="Helvetica" w:cs="Helvetica"/>
          <w:color w:val="000000"/>
          <w:sz w:val="21"/>
          <w:szCs w:val="21"/>
        </w:rPr>
      </w:pPr>
    </w:p>
    <w:p w14:paraId="0D0B940D" w14:textId="77777777" w:rsidR="00ED368F" w:rsidRPr="00ED368F" w:rsidRDefault="00ED368F" w:rsidP="00ED368F">
      <w:pPr>
        <w:pStyle w:val="ListParagraph"/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1D168D56" w14:textId="77777777" w:rsidR="00ED368F" w:rsidRDefault="00ED368F" w:rsidP="00ED368F">
      <w:pPr>
        <w:pStyle w:val="ListParagraph"/>
        <w:numPr>
          <w:ilvl w:val="0"/>
          <w:numId w:val="9"/>
        </w:numPr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 xml:space="preserve">Exceptions can be made </w:t>
      </w:r>
      <w:proofErr w:type="gramStart"/>
      <w:r w:rsidRPr="00ED368F">
        <w:rPr>
          <w:rFonts w:ascii="Helvetica" w:hAnsi="Helvetica" w:cs="Helvetica"/>
          <w:color w:val="000000"/>
          <w:sz w:val="21"/>
          <w:szCs w:val="21"/>
        </w:rPr>
        <w:t>through</w:t>
      </w:r>
      <w:proofErr w:type="gramEnd"/>
      <w:r w:rsidRPr="00ED368F">
        <w:rPr>
          <w:rFonts w:ascii="Helvetica" w:hAnsi="Helvetica" w:cs="Helvetica"/>
          <w:color w:val="000000"/>
          <w:sz w:val="21"/>
          <w:szCs w:val="21"/>
        </w:rPr>
        <w:t xml:space="preserve"> the request of the</w:t>
      </w:r>
      <w:r w:rsidR="0078790C">
        <w:rPr>
          <w:rFonts w:ascii="Helvetica" w:hAnsi="Helvetica" w:cs="Helvetica"/>
          <w:color w:val="000000"/>
          <w:sz w:val="21"/>
          <w:szCs w:val="21"/>
        </w:rPr>
        <w:t xml:space="preserve"> Dean of Academic Foundations &amp; Connections</w:t>
      </w:r>
      <w:r w:rsidRPr="00ED368F">
        <w:rPr>
          <w:rFonts w:ascii="Helvetica" w:hAnsi="Helvetica" w:cs="Helvetica"/>
          <w:color w:val="000000"/>
          <w:sz w:val="21"/>
          <w:szCs w:val="21"/>
        </w:rPr>
        <w:t>.</w:t>
      </w:r>
    </w:p>
    <w:p w14:paraId="6E7BEAA2" w14:textId="77777777" w:rsidR="00ED368F" w:rsidRPr="00ED368F" w:rsidRDefault="00ED368F" w:rsidP="00ED368F">
      <w:pPr>
        <w:pStyle w:val="ListParagraph"/>
        <w:shd w:val="clear" w:color="auto" w:fill="FFFFFF"/>
        <w:spacing w:after="30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ED368F">
        <w:rPr>
          <w:rFonts w:ascii="Helvetica" w:hAnsi="Helvetica" w:cs="Helvetica"/>
          <w:color w:val="000000"/>
          <w:sz w:val="21"/>
          <w:szCs w:val="21"/>
        </w:rPr>
        <w:t> </w:t>
      </w:r>
    </w:p>
    <w:p w14:paraId="4990F58D" w14:textId="19BC76BB" w:rsidR="00ED368F" w:rsidRDefault="00ED368F" w:rsidP="21F53D31">
      <w:pPr>
        <w:pStyle w:val="ListParagraph"/>
        <w:numPr>
          <w:ilvl w:val="0"/>
          <w:numId w:val="9"/>
        </w:numPr>
        <w:shd w:val="clear" w:color="auto" w:fill="FFFFFF" w:themeFill="background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21F53D31">
        <w:rPr>
          <w:rFonts w:ascii="Helvetica" w:hAnsi="Helvetica" w:cs="Helvetica"/>
          <w:color w:val="000000" w:themeColor="text1"/>
          <w:sz w:val="21"/>
          <w:szCs w:val="21"/>
        </w:rPr>
        <w:t>Awards are not officially recorded in the Student Information System (SIS) for reporting purposes</w:t>
      </w:r>
      <w:proofErr w:type="gramStart"/>
      <w:r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. </w:t>
      </w:r>
      <w:proofErr w:type="gramEnd"/>
      <w:r w:rsidRPr="21F53D31">
        <w:rPr>
          <w:rFonts w:ascii="Helvetica" w:hAnsi="Helvetica" w:cs="Helvetica"/>
          <w:color w:val="000000" w:themeColor="text1"/>
          <w:sz w:val="21"/>
          <w:szCs w:val="21"/>
        </w:rPr>
        <w:t>A notation is placed in the SIS and on the student’s transcript</w:t>
      </w:r>
      <w:proofErr w:type="gramStart"/>
      <w:r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. </w:t>
      </w:r>
      <w:proofErr w:type="gramEnd"/>
      <w:r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A diploma is issued to the </w:t>
      </w:r>
      <w:proofErr w:type="gramStart"/>
      <w:r w:rsidRPr="21F53D31">
        <w:rPr>
          <w:rFonts w:ascii="Helvetica" w:hAnsi="Helvetica" w:cs="Helvetica"/>
          <w:color w:val="000000" w:themeColor="text1"/>
          <w:sz w:val="21"/>
          <w:szCs w:val="21"/>
        </w:rPr>
        <w:t>family, and</w:t>
      </w:r>
      <w:proofErr w:type="gramEnd"/>
      <w:r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 includes a notation that the degree is “Awarded Posthumously.” The student’s nam</w:t>
      </w:r>
      <w:r w:rsidR="3D39A6E6"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e </w:t>
      </w:r>
      <w:r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will also be included in the commencement </w:t>
      </w:r>
      <w:r w:rsidR="007F3295" w:rsidRPr="21F53D31">
        <w:rPr>
          <w:rFonts w:ascii="Helvetica" w:hAnsi="Helvetica" w:cs="Helvetica"/>
          <w:color w:val="000000" w:themeColor="text1"/>
          <w:sz w:val="21"/>
          <w:szCs w:val="21"/>
        </w:rPr>
        <w:t>program</w:t>
      </w:r>
      <w:r w:rsidRPr="21F53D31">
        <w:rPr>
          <w:rFonts w:ascii="Helvetica" w:hAnsi="Helvetica" w:cs="Helvetica"/>
          <w:color w:val="000000" w:themeColor="text1"/>
          <w:sz w:val="21"/>
          <w:szCs w:val="21"/>
        </w:rPr>
        <w:t xml:space="preserve"> with the same designation of “Awarded Posthumously.”</w:t>
      </w:r>
    </w:p>
    <w:p w14:paraId="0E27B00A" w14:textId="77777777" w:rsidR="0078790C" w:rsidRPr="0078790C" w:rsidRDefault="0078790C" w:rsidP="0078790C">
      <w:pPr>
        <w:pStyle w:val="ListParagraph"/>
        <w:rPr>
          <w:rFonts w:ascii="Helvetica" w:hAnsi="Helvetica" w:cs="Helvetica"/>
          <w:color w:val="000000"/>
          <w:sz w:val="21"/>
          <w:szCs w:val="21"/>
        </w:rPr>
      </w:pPr>
    </w:p>
    <w:p w14:paraId="3DEEC669" w14:textId="77777777" w:rsidR="00DC61D9" w:rsidRPr="00DC61D9" w:rsidRDefault="00DC61D9" w:rsidP="00DC61D9">
      <w:pPr>
        <w:tabs>
          <w:tab w:val="left" w:pos="9000"/>
        </w:tabs>
        <w:ind w:left="1440"/>
        <w:rPr>
          <w:rFonts w:ascii="Arial" w:hAnsi="Arial" w:cs="Arial"/>
          <w:sz w:val="22"/>
          <w:szCs w:val="22"/>
        </w:rPr>
      </w:pPr>
    </w:p>
    <w:p w14:paraId="346DC901" w14:textId="77777777" w:rsidR="00832DAC" w:rsidRPr="006837B2" w:rsidRDefault="000850B7" w:rsidP="00DC61D9">
      <w:pPr>
        <w:tabs>
          <w:tab w:val="left" w:pos="9000"/>
        </w:tabs>
        <w:rPr>
          <w:rFonts w:ascii="Calibri" w:hAnsi="Calibri"/>
          <w:b/>
          <w:sz w:val="28"/>
          <w:szCs w:val="28"/>
        </w:rPr>
      </w:pPr>
      <w:r w:rsidRPr="006837B2">
        <w:rPr>
          <w:rFonts w:ascii="Calibri" w:hAnsi="Calibri"/>
          <w:b/>
          <w:sz w:val="28"/>
          <w:szCs w:val="28"/>
        </w:rPr>
        <w:lastRenderedPageBreak/>
        <w:t>REVIEW</w:t>
      </w:r>
      <w:r w:rsidR="008A11E7" w:rsidRPr="006837B2">
        <w:rPr>
          <w:rFonts w:ascii="Calibri" w:hAnsi="Calibri"/>
          <w:b/>
          <w:sz w:val="28"/>
          <w:szCs w:val="28"/>
        </w:rPr>
        <w:t xml:space="preserve"> HISTORY</w:t>
      </w:r>
    </w:p>
    <w:p w14:paraId="3656B9AB" w14:textId="77777777" w:rsidR="00DC61D9" w:rsidRPr="006254A2" w:rsidRDefault="00DC61D9" w:rsidP="00DC61D9">
      <w:pPr>
        <w:tabs>
          <w:tab w:val="left" w:pos="900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14"/>
        <w:gridCol w:w="3140"/>
      </w:tblGrid>
      <w:tr w:rsidR="00C8050A" w:rsidRPr="007D1FDC" w14:paraId="00DB0367" w14:textId="77777777" w:rsidTr="00847144">
        <w:trPr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02FF3D6B" w14:textId="77777777" w:rsidR="00C8050A" w:rsidRPr="00C8050A" w:rsidRDefault="00C8050A" w:rsidP="008B5BDF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4" w:type="dxa"/>
            <w:shd w:val="clear" w:color="auto" w:fill="auto"/>
          </w:tcPr>
          <w:p w14:paraId="2A51BB15" w14:textId="77777777"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811CBE1" w14:textId="77777777" w:rsidR="00C8050A" w:rsidRPr="00C8050A" w:rsidRDefault="00C8050A" w:rsidP="00DC61D9">
            <w:pPr>
              <w:tabs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</w:tbl>
    <w:p w14:paraId="578389A8" w14:textId="77777777" w:rsidR="00847144" w:rsidRPr="00282B7C" w:rsidRDefault="00847144" w:rsidP="00847144">
      <w:pPr>
        <w:rPr>
          <w:rFonts w:ascii="Arial" w:hAnsi="Arial" w:cs="Arial"/>
          <w:sz w:val="16"/>
          <w:szCs w:val="16"/>
        </w:rPr>
      </w:pPr>
    </w:p>
    <w:sectPr w:rsidR="00847144" w:rsidRPr="00282B7C" w:rsidSect="004224B1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741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B2544"/>
    <w:multiLevelType w:val="multilevel"/>
    <w:tmpl w:val="927C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B3C28"/>
    <w:multiLevelType w:val="hybridMultilevel"/>
    <w:tmpl w:val="2B84EA2E"/>
    <w:lvl w:ilvl="0" w:tplc="A1BC1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33D0774"/>
    <w:multiLevelType w:val="hybridMultilevel"/>
    <w:tmpl w:val="5322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6F8A"/>
    <w:multiLevelType w:val="hybridMultilevel"/>
    <w:tmpl w:val="1BBA13FC"/>
    <w:lvl w:ilvl="0" w:tplc="3036CC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3A"/>
    <w:multiLevelType w:val="hybridMultilevel"/>
    <w:tmpl w:val="8090733A"/>
    <w:lvl w:ilvl="0" w:tplc="2688A4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21236207">
    <w:abstractNumId w:val="4"/>
  </w:num>
  <w:num w:numId="2" w16cid:durableId="2050446835">
    <w:abstractNumId w:val="6"/>
  </w:num>
  <w:num w:numId="3" w16cid:durableId="1415979149">
    <w:abstractNumId w:val="8"/>
  </w:num>
  <w:num w:numId="4" w16cid:durableId="509683226">
    <w:abstractNumId w:val="0"/>
  </w:num>
  <w:num w:numId="5" w16cid:durableId="1173758639">
    <w:abstractNumId w:val="2"/>
  </w:num>
  <w:num w:numId="6" w16cid:durableId="1745756501">
    <w:abstractNumId w:val="7"/>
  </w:num>
  <w:num w:numId="7" w16cid:durableId="1208300290">
    <w:abstractNumId w:val="5"/>
  </w:num>
  <w:num w:numId="8" w16cid:durableId="1945989440">
    <w:abstractNumId w:val="1"/>
  </w:num>
  <w:num w:numId="9" w16cid:durableId="1742212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7"/>
    <w:rsid w:val="000622B4"/>
    <w:rsid w:val="000850B7"/>
    <w:rsid w:val="000B31D1"/>
    <w:rsid w:val="000E691D"/>
    <w:rsid w:val="000F67F3"/>
    <w:rsid w:val="00145DEC"/>
    <w:rsid w:val="0018755C"/>
    <w:rsid w:val="002245DF"/>
    <w:rsid w:val="00235BEC"/>
    <w:rsid w:val="0026426C"/>
    <w:rsid w:val="002709BD"/>
    <w:rsid w:val="00282B7C"/>
    <w:rsid w:val="002A457A"/>
    <w:rsid w:val="002B0C7F"/>
    <w:rsid w:val="00332219"/>
    <w:rsid w:val="003956CE"/>
    <w:rsid w:val="003B2FAF"/>
    <w:rsid w:val="003E6B4A"/>
    <w:rsid w:val="004222A3"/>
    <w:rsid w:val="004224B1"/>
    <w:rsid w:val="00433F9F"/>
    <w:rsid w:val="00445029"/>
    <w:rsid w:val="00463DCD"/>
    <w:rsid w:val="004666A4"/>
    <w:rsid w:val="004705DA"/>
    <w:rsid w:val="00495383"/>
    <w:rsid w:val="00497E05"/>
    <w:rsid w:val="004D2630"/>
    <w:rsid w:val="00520C34"/>
    <w:rsid w:val="00546302"/>
    <w:rsid w:val="005C0C58"/>
    <w:rsid w:val="005E2CD7"/>
    <w:rsid w:val="005E6C12"/>
    <w:rsid w:val="006254A2"/>
    <w:rsid w:val="00672EB5"/>
    <w:rsid w:val="006837B2"/>
    <w:rsid w:val="006A5934"/>
    <w:rsid w:val="00724354"/>
    <w:rsid w:val="00780877"/>
    <w:rsid w:val="0078790C"/>
    <w:rsid w:val="007F3295"/>
    <w:rsid w:val="00832DAC"/>
    <w:rsid w:val="00847144"/>
    <w:rsid w:val="00860FCE"/>
    <w:rsid w:val="00871890"/>
    <w:rsid w:val="008A11E7"/>
    <w:rsid w:val="008B5BDF"/>
    <w:rsid w:val="008E387B"/>
    <w:rsid w:val="009375D3"/>
    <w:rsid w:val="009445DC"/>
    <w:rsid w:val="00A30C3D"/>
    <w:rsid w:val="00A650E1"/>
    <w:rsid w:val="00A96FF5"/>
    <w:rsid w:val="00B60D74"/>
    <w:rsid w:val="00B652BE"/>
    <w:rsid w:val="00BC26C8"/>
    <w:rsid w:val="00C8050A"/>
    <w:rsid w:val="00CB0C12"/>
    <w:rsid w:val="00CC71EC"/>
    <w:rsid w:val="00CF590A"/>
    <w:rsid w:val="00CF7D82"/>
    <w:rsid w:val="00D81D98"/>
    <w:rsid w:val="00D9121A"/>
    <w:rsid w:val="00DC61D9"/>
    <w:rsid w:val="00E03B5E"/>
    <w:rsid w:val="00ED368F"/>
    <w:rsid w:val="00ED432A"/>
    <w:rsid w:val="00F2388C"/>
    <w:rsid w:val="00F66F03"/>
    <w:rsid w:val="00F91C11"/>
    <w:rsid w:val="00FB0928"/>
    <w:rsid w:val="00FB7FB2"/>
    <w:rsid w:val="00FC04D6"/>
    <w:rsid w:val="00FC74C8"/>
    <w:rsid w:val="21F53D31"/>
    <w:rsid w:val="3D39A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47029"/>
  <w15:chartTrackingRefBased/>
  <w15:docId w15:val="{995F3D1B-6A64-4BFC-AEED-3D9DD24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D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F871-56A8-491F-B521-F59D1134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1450</Characters>
  <Application>Microsoft Office Word</Application>
  <DocSecurity>0</DocSecurity>
  <Lines>12</Lines>
  <Paragraphs>3</Paragraphs>
  <ScaleCrop>false</ScaleCrop>
  <Company>Clackamas Community College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Lynda Graf</dc:creator>
  <cp:keywords/>
  <cp:lastModifiedBy>Beth Hodgkinson</cp:lastModifiedBy>
  <cp:revision>3</cp:revision>
  <cp:lastPrinted>2013-05-14T22:06:00Z</cp:lastPrinted>
  <dcterms:created xsi:type="dcterms:W3CDTF">2025-05-08T19:48:00Z</dcterms:created>
  <dcterms:modified xsi:type="dcterms:W3CDTF">2025-05-08T19:50:00Z</dcterms:modified>
</cp:coreProperties>
</file>